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2F" w:rsidRDefault="00C5532F" w:rsidP="00C5532F">
      <w:pPr>
        <w:pStyle w:val="a7"/>
        <w:ind w:left="426" w:right="426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5532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Осторожно! </w:t>
      </w:r>
      <w:proofErr w:type="spellStart"/>
      <w:r w:rsidRPr="00C5532F">
        <w:rPr>
          <w:rFonts w:ascii="Times New Roman" w:eastAsia="Times New Roman" w:hAnsi="Times New Roman" w:cs="Times New Roman"/>
          <w:b/>
          <w:i/>
          <w:sz w:val="40"/>
          <w:szCs w:val="40"/>
        </w:rPr>
        <w:t>Спайсы</w:t>
      </w:r>
      <w:proofErr w:type="spellEnd"/>
      <w:r w:rsidRPr="00C5532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убивают!</w:t>
      </w: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6203"/>
        <w:gridCol w:w="4819"/>
      </w:tblGrid>
      <w:tr w:rsidR="00C5532F" w:rsidTr="00C5532F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ind w:right="426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795677" cy="2524125"/>
                  <wp:effectExtent l="19050" t="0" r="0" b="0"/>
                  <wp:docPr id="3" name="Рисунок 3" descr="http://noaids.ru/wp/wp-content/uploads/2014/12/pot23n-13-web-e1418473523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aids.ru/wp/wp-content/uploads/2014/12/pot23n-13-web-e1418473523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56" cy="2526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tabs>
                <w:tab w:val="left" w:pos="4398"/>
              </w:tabs>
              <w:ind w:left="34"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32F" w:rsidRPr="00C5532F" w:rsidRDefault="00C5532F" w:rsidP="00C5532F">
            <w:pPr>
              <w:pStyle w:val="a7"/>
              <w:tabs>
                <w:tab w:val="left" w:pos="4398"/>
              </w:tabs>
              <w:ind w:left="34"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психотерапевты и психологи бьют тревогу: в России отчётливо наблюдается тенденция к увеличению потребления молодежью, так называемых курительных смесей.</w:t>
            </w:r>
          </w:p>
          <w:p w:rsidR="00C5532F" w:rsidRDefault="00C5532F" w:rsidP="00C5532F">
            <w:pPr>
              <w:pStyle w:val="a7"/>
              <w:tabs>
                <w:tab w:val="left" w:pos="4398"/>
              </w:tabs>
              <w:ind w:left="34" w:right="-30"/>
              <w:jc w:val="both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вреде курительных смесей заговорили давно: большинство их обладает серьёзным психотропным эффектом и длительным токсическим действием. </w:t>
            </w:r>
          </w:p>
        </w:tc>
      </w:tr>
    </w:tbl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Привыкание к ним развивается гораздо быстрее, чем к тому же героину или марихуане, а «синдром отмены» протекает намного тяжелее. Вещества, содержащиеся в курительных «</w:t>
      </w:r>
      <w:proofErr w:type="spellStart"/>
      <w:r w:rsidRPr="00C5532F">
        <w:rPr>
          <w:rFonts w:ascii="Times New Roman" w:eastAsia="Times New Roman" w:hAnsi="Times New Roman" w:cs="Times New Roman"/>
          <w:sz w:val="28"/>
          <w:szCs w:val="28"/>
        </w:rPr>
        <w:t>миксах</w:t>
      </w:r>
      <w:proofErr w:type="spellEnd"/>
      <w:r w:rsidRPr="00C5532F">
        <w:rPr>
          <w:rFonts w:ascii="Times New Roman" w:eastAsia="Times New Roman" w:hAnsi="Times New Roman" w:cs="Times New Roman"/>
          <w:sz w:val="28"/>
          <w:szCs w:val="28"/>
        </w:rPr>
        <w:t>», вызывают галлюцинации, состояние острого психоза и потерю контроля над собой.</w:t>
      </w:r>
    </w:p>
    <w:tbl>
      <w:tblPr>
        <w:tblStyle w:val="a8"/>
        <w:tblW w:w="11164" w:type="dxa"/>
        <w:tblInd w:w="426" w:type="dxa"/>
        <w:tblLayout w:type="fixed"/>
        <w:tblLook w:val="04A0"/>
      </w:tblPr>
      <w:tblGrid>
        <w:gridCol w:w="6628"/>
        <w:gridCol w:w="4536"/>
      </w:tblGrid>
      <w:tr w:rsidR="00C5532F" w:rsidTr="00C5532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В Интернете предлагаются курительные смеси на заказ, продавцы «смертью» уверяют, что это абсолютно безвредно и легально. Распространители курительных смесей создали множество мифов, ориентированных на вовлечение молодежи в процесс наркотизации.  Вот некоторые из них: «</w:t>
            </w:r>
            <w:proofErr w:type="spellStart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Spice</w:t>
            </w:r>
            <w:proofErr w:type="spellEnd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» — не наркотик и зависимость от употребления не развивается,«</w:t>
            </w:r>
            <w:proofErr w:type="spellStart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Spice</w:t>
            </w:r>
            <w:proofErr w:type="spellEnd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» — это безопасная ароматическая смесь 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2100" cy="2124075"/>
                  <wp:effectExtent l="19050" t="0" r="6350" b="0"/>
                  <wp:docPr id="6" name="Рисунок 6" descr="http://krasnodar.gorodskoitelegraf.ru/uploads/posts/2015-10/1445848642_kurit-sp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rasnodar.gorodskoitelegraf.ru/uploads/posts/2015-10/1445848642_kurit-sp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Эти мифы  наркоторговцы пытаются донести </w:t>
      </w:r>
      <w:proofErr w:type="gramStart"/>
      <w:r w:rsidRPr="00C553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вашего сознания различными способами: через объекты розничной торговли, в том числе дистанционным способом, используя столь популярное средство коммуникации как Интернет, «наружную рекламу» (заборы, двери подъездов и др.), а также отдельными физическими лицами в местах массового скопления людей (вокзалы, аэропорты, рынки) и на прилегающих к ним территориях.  При этом  указанная продукция реализуется без каких-либо документов, удостоверяющих их безопасность для жизни и здоровья человека, а также документов — изготовителя, поставщика, подтверждающих их происхождение.</w:t>
      </w: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5069"/>
        <w:gridCol w:w="6024"/>
      </w:tblGrid>
      <w:tr w:rsidR="00C5532F" w:rsidTr="00525BD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2047875"/>
                  <wp:effectExtent l="19050" t="0" r="9525" b="0"/>
                  <wp:docPr id="9" name="Рисунок 9" descr="https://im0-tub-ru.yandex.net/i?id=657e9c9d231b9ddca3c62469d4e251a0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657e9c9d231b9ddca3c62469d4e251a0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C5532F" w:rsidRDefault="00C5532F" w:rsidP="00C5532F">
            <w:pPr>
              <w:pStyle w:val="a7"/>
              <w:tabs>
                <w:tab w:val="left" w:pos="5808"/>
              </w:tabs>
              <w:ind w:left="34" w:right="10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Задумайтесь, будут ли безвредный и сертифицированный товар рекламировать с помощью надписи на грязных заборах, гаражах и т. д., когда весь цивилизованный мир использует для этих целей СМИ. Конечно же, нет. Но ведь, чтобы </w:t>
            </w:r>
            <w:proofErr w:type="gramStart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рекламу</w:t>
            </w:r>
            <w:proofErr w:type="gramEnd"/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ТВ или радио необходимо предоставить сертификаты качества, санитарно-эпидемиологическое заключение, которых как вы понимаете, у наркоторговцев нет</w:t>
            </w:r>
            <w:r w:rsidR="00525B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2F" w:rsidRPr="00C5532F" w:rsidRDefault="00C5532F" w:rsidP="00525BD3">
      <w:pPr>
        <w:pStyle w:val="a7"/>
        <w:ind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5BD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Последствия употребления курительных смесей</w:t>
      </w:r>
      <w:r w:rsidR="00525BD3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tbl>
      <w:tblPr>
        <w:tblStyle w:val="a8"/>
        <w:tblW w:w="0" w:type="auto"/>
        <w:tblInd w:w="426" w:type="dxa"/>
        <w:tblLook w:val="04A0"/>
      </w:tblPr>
      <w:tblGrid>
        <w:gridCol w:w="5778"/>
        <w:gridCol w:w="5778"/>
      </w:tblGrid>
      <w:tr w:rsidR="00525BD3" w:rsidTr="00525BD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5BD3" w:rsidRDefault="00525BD3" w:rsidP="00525BD3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последнее время медиками изучалась так называемая «безобидность» курительных смесей. Они пришли к выводу, что употребление смесей вызывает: развитие психической и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32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зависимости также как и при употреблении других видов наркотических веществ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;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5BD3" w:rsidRDefault="00525BD3" w:rsidP="00525BD3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861733" cy="1609725"/>
                  <wp:effectExtent l="19050" t="0" r="0" b="0"/>
                  <wp:docPr id="18" name="Рисунок 18" descr="http://rassvet-eao.ru/wp-content/uploads/2016/06/syntheticpot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ssvet-eao.ru/wp-content/uploads/2016/06/syntheticpot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3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поражение центральной нервной системы, как следствие,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психозы;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психические нарушения различной степени тяжести вплоть до полного распада личности (подобные при шизофрении);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депрессии;</w:t>
      </w:r>
      <w:proofErr w:type="gramEnd"/>
    </w:p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изменение генетического кода (как следствие, негативное воздействие на репродуктивную систему: врожденные аномалии у потомства);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снижение иммунитета;</w:t>
      </w:r>
    </w:p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нарушение гормонального </w:t>
      </w:r>
      <w:proofErr w:type="spellStart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фона</w:t>
      </w:r>
      <w:proofErr w:type="gramStart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;р</w:t>
      </w:r>
      <w:proofErr w:type="gramEnd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иск</w:t>
      </w:r>
      <w:proofErr w:type="spellEnd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развития сахарного диабета, рака легких и т. д.;</w:t>
      </w:r>
    </w:p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поражение </w:t>
      </w:r>
      <w:proofErr w:type="spellStart"/>
      <w:proofErr w:type="gramStart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сердечно-сосудистой</w:t>
      </w:r>
      <w:proofErr w:type="spellEnd"/>
      <w:proofErr w:type="gramEnd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системы;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отравление от передозировки, смерть и др.</w:t>
      </w:r>
    </w:p>
    <w:p w:rsidR="00C5532F" w:rsidRPr="00525BD3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5BD3">
        <w:rPr>
          <w:rFonts w:ascii="Times New Roman" w:eastAsia="Times New Roman" w:hAnsi="Times New Roman" w:cs="Times New Roman"/>
          <w:b/>
          <w:sz w:val="36"/>
          <w:szCs w:val="36"/>
        </w:rPr>
        <w:t>Признаки отравления курительными смесями:</w:t>
      </w:r>
    </w:p>
    <w:p w:rsidR="00C5532F" w:rsidRPr="00525BD3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D3">
        <w:rPr>
          <w:rFonts w:ascii="Times New Roman" w:eastAsia="Times New Roman" w:hAnsi="Times New Roman" w:cs="Times New Roman"/>
          <w:b/>
          <w:sz w:val="28"/>
          <w:szCs w:val="28"/>
        </w:rPr>
        <w:t>рвота, судороги, подъем артериального давления, учащенное сердцебиение, галлюцинации, психоз, отсутствие реакции на внешние раздражители, коматозное состояние.</w:t>
      </w: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5352"/>
        <w:gridCol w:w="5544"/>
      </w:tblGrid>
      <w:tr w:rsidR="00525BD3" w:rsidTr="00525BD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25BD3" w:rsidRDefault="00525BD3" w:rsidP="00C5532F">
            <w:pPr>
              <w:pStyle w:val="a7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1846539"/>
                  <wp:effectExtent l="19050" t="0" r="9525" b="0"/>
                  <wp:docPr id="21" name="Рисунок 21" descr="https://im0-tub-ru.yandex.net/i?id=6bc19d757a0bb11d2b9d333ec1df8a40&amp;n=33&amp;h=215&amp;w=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6bc19d757a0bb11d2b9d333ec1df8a40&amp;n=33&amp;h=215&amp;w=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4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25BD3" w:rsidRPr="00C5532F" w:rsidRDefault="00525BD3" w:rsidP="00525BD3">
            <w:pPr>
              <w:pStyle w:val="a7"/>
              <w:ind w:left="176" w:right="-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появлении первых признаков отравления необходимо срочно вызвать бригаду скорой медицинской помощи.</w:t>
            </w:r>
          </w:p>
          <w:p w:rsidR="00525BD3" w:rsidRDefault="00525BD3" w:rsidP="00525BD3">
            <w:pPr>
              <w:pStyle w:val="a7"/>
              <w:ind w:left="176" w:right="-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Социально-психологические последствия употребления курительных смесей,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32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 для наркомании: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32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разрушение своей личности: равнодушие к самому себе, своему будущему и близким людям, ослабление воли, преобладание </w:t>
            </w:r>
          </w:p>
        </w:tc>
      </w:tr>
    </w:tbl>
    <w:p w:rsidR="00C5532F" w:rsidRPr="00C5532F" w:rsidRDefault="00525BD3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единственной ценности по имени «наркотик», потеря смысла жизни, опустошенность, одиночество и др.;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C5532F"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разрушение социальных связей: потеря семьи, друзей;</w:t>
      </w:r>
    </w:p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потеря работы, учебы, ограничения в получении специальности, невозможности вождения транспорта, получения разрешения на приобретение оружия, запрет на некоторые виды профессиональной деятельности;</w:t>
      </w:r>
      <w:r w:rsidR="00525BD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связь с криминальными кругами, риск вовлечения в незаконный оборот наркотиков и </w:t>
      </w:r>
      <w:proofErr w:type="spellStart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>привлеченияк</w:t>
      </w:r>
      <w:proofErr w:type="spellEnd"/>
      <w:r w:rsidRPr="00C5532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уголовной ответственности, воровство и другие преступления.</w:t>
      </w:r>
    </w:p>
    <w:p w:rsidR="00C5532F" w:rsidRPr="00525BD3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5BD3">
        <w:rPr>
          <w:rFonts w:ascii="Times New Roman" w:eastAsia="Times New Roman" w:hAnsi="Times New Roman" w:cs="Times New Roman"/>
          <w:b/>
          <w:sz w:val="36"/>
          <w:szCs w:val="36"/>
        </w:rPr>
        <w:t>ПОМНИТЕ!</w:t>
      </w:r>
    </w:p>
    <w:p w:rsidR="00C5532F" w:rsidRPr="00C5532F" w:rsidRDefault="00C5532F" w:rsidP="00C5532F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Если вам известно о местах сбыта курительных смесей, обращайтесь в полицию по месту жительства,  тем самым</w:t>
      </w:r>
      <w:r w:rsidR="00525B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532F">
        <w:rPr>
          <w:rFonts w:ascii="Times New Roman" w:eastAsia="Times New Roman" w:hAnsi="Times New Roman" w:cs="Times New Roman"/>
          <w:sz w:val="28"/>
          <w:szCs w:val="28"/>
        </w:rPr>
        <w:t>вы спасёте жизнь своих сверстников!</w:t>
      </w:r>
    </w:p>
    <w:p w:rsidR="00525BD3" w:rsidRPr="00D76661" w:rsidRDefault="00C5532F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5BD3"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Управление </w:t>
      </w:r>
      <w:proofErr w:type="spellStart"/>
      <w:r w:rsidR="00525BD3"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наркоконтроля</w:t>
      </w:r>
      <w:proofErr w:type="spellEnd"/>
      <w:r w:rsidR="00525BD3"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по УР…………………………</w:t>
      </w:r>
      <w:r w:rsidR="00525BD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……</w:t>
      </w:r>
      <w:r w:rsidR="00525BD3"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(3412)44-77-33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Телефон до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верия МВД по УР……………………………………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(3412)93-43-73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(3412)93-45-75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Республиканский на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ркологический диспансер…………………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(3412)71-59-48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теле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фон доверия……………………………………………………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(3412)71-53-33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приемное отделение (к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руглосуточно)………………………….....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(3412)71-48-48</w:t>
      </w:r>
    </w:p>
    <w:p w:rsidR="00525BD3" w:rsidRPr="00D76661" w:rsidRDefault="00525BD3" w:rsidP="00525BD3">
      <w:pPr>
        <w:spacing w:after="0" w:line="240" w:lineRule="auto"/>
        <w:ind w:left="142" w:right="14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Центр профилактик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и наркомании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Ижевск…………………….</w:t>
      </w:r>
      <w:r w:rsidRPr="00D7666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(3412)58-87-61</w:t>
      </w:r>
    </w:p>
    <w:p w:rsidR="00C5532F" w:rsidRPr="00C5532F" w:rsidRDefault="00C5532F" w:rsidP="00525BD3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97B" w:rsidRPr="00525BD3" w:rsidRDefault="00C5532F" w:rsidP="00525BD3">
      <w:pPr>
        <w:pStyle w:val="a7"/>
        <w:ind w:left="426" w:righ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32F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4F697B" w:rsidRPr="00525BD3" w:rsidSect="00C5532F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56A"/>
    <w:multiLevelType w:val="multilevel"/>
    <w:tmpl w:val="772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73CE1"/>
    <w:multiLevelType w:val="multilevel"/>
    <w:tmpl w:val="99F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2F"/>
    <w:rsid w:val="004F697B"/>
    <w:rsid w:val="00525BD3"/>
    <w:rsid w:val="00C5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32F"/>
    <w:rPr>
      <w:b/>
      <w:bCs/>
    </w:rPr>
  </w:style>
  <w:style w:type="character" w:customStyle="1" w:styleId="apple-converted-space">
    <w:name w:val="apple-converted-space"/>
    <w:basedOn w:val="a0"/>
    <w:rsid w:val="00C5532F"/>
  </w:style>
  <w:style w:type="paragraph" w:styleId="a5">
    <w:name w:val="Balloon Text"/>
    <w:basedOn w:val="a"/>
    <w:link w:val="a6"/>
    <w:uiPriority w:val="99"/>
    <w:semiHidden/>
    <w:unhideWhenUsed/>
    <w:rsid w:val="00C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532F"/>
    <w:pPr>
      <w:spacing w:after="0" w:line="240" w:lineRule="auto"/>
    </w:pPr>
  </w:style>
  <w:style w:type="table" w:styleId="a8">
    <w:name w:val="Table Grid"/>
    <w:basedOn w:val="a1"/>
    <w:uiPriority w:val="59"/>
    <w:rsid w:val="00C5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1AA-C8FC-49EC-8C58-6ABAB34C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2017-06-09T10:59:00Z</dcterms:created>
  <dcterms:modified xsi:type="dcterms:W3CDTF">2017-06-09T11:18:00Z</dcterms:modified>
</cp:coreProperties>
</file>